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F6" w:rsidRDefault="006F1DF6">
      <w:pPr>
        <w:rPr>
          <w:rFonts w:ascii="Times New Roman" w:hAnsi="Times New Roman" w:cs="Times New Roman"/>
          <w:b/>
          <w:sz w:val="24"/>
          <w:szCs w:val="24"/>
        </w:rPr>
      </w:pPr>
      <w:r w:rsidRPr="006F1DF6">
        <w:rPr>
          <w:rFonts w:ascii="Times New Roman" w:hAnsi="Times New Roman" w:cs="Times New Roman"/>
          <w:b/>
          <w:sz w:val="24"/>
          <w:szCs w:val="24"/>
        </w:rPr>
        <w:t>Registration</w:t>
      </w:r>
      <w:r w:rsidR="00B77CD0">
        <w:rPr>
          <w:rFonts w:ascii="Times New Roman" w:hAnsi="Times New Roman" w:cs="Times New Roman"/>
          <w:b/>
          <w:sz w:val="24"/>
          <w:szCs w:val="24"/>
        </w:rPr>
        <w:t>/Approval</w:t>
      </w:r>
      <w:r w:rsidRPr="006F1DF6">
        <w:rPr>
          <w:rFonts w:ascii="Times New Roman" w:hAnsi="Times New Roman" w:cs="Times New Roman"/>
          <w:b/>
          <w:sz w:val="24"/>
          <w:szCs w:val="24"/>
        </w:rPr>
        <w:t xml:space="preserve"> Process of Boiler Erect</w:t>
      </w:r>
      <w:r w:rsidR="00B77CD0">
        <w:rPr>
          <w:rFonts w:ascii="Times New Roman" w:hAnsi="Times New Roman" w:cs="Times New Roman"/>
          <w:b/>
          <w:sz w:val="24"/>
          <w:szCs w:val="24"/>
        </w:rPr>
        <w:t>ion</w:t>
      </w:r>
    </w:p>
    <w:p w:rsidR="00916083" w:rsidRDefault="005222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6" style="position:absolute;margin-left:195.7pt;margin-top:22.3pt;width:77.2pt;height:22.5pt;z-index:-251658240"/>
        </w:pict>
      </w:r>
    </w:p>
    <w:p w:rsidR="00916083" w:rsidRDefault="0052220C" w:rsidP="009160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272.9pt;margin-top:11.05pt;width:114.75pt;height:0;flip:x;z-index:25167872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9" type="#_x0000_t32" style="position:absolute;left:0;text-align:left;margin-left:387.65pt;margin-top:11.05pt;width:0;height:81.25pt;flip:y;z-index:251677696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0" type="#_x0000_t32" style="position:absolute;left:0;text-align:left;margin-left:232.15pt;margin-top:18.9pt;width:0;height:31pt;z-index:251665408" o:connectortype="straight">
            <v:stroke endarrow="block"/>
          </v:shape>
        </w:pict>
      </w:r>
      <w:r w:rsidR="00916083" w:rsidRPr="00916083">
        <w:rPr>
          <w:rFonts w:ascii="Times New Roman" w:hAnsi="Times New Roman" w:cs="Times New Roman"/>
          <w:b/>
          <w:sz w:val="24"/>
          <w:szCs w:val="24"/>
        </w:rPr>
        <w:t>Boiler Owner</w:t>
      </w:r>
    </w:p>
    <w:p w:rsidR="00916083" w:rsidRDefault="0052220C" w:rsidP="009160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3" type="#_x0000_t32" style="position:absolute;left:0;text-align:left;margin-left:112.3pt;margin-top:8.8pt;width:119.85pt;height:0;z-index:2516715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2" type="#_x0000_t32" style="position:absolute;left:0;text-align:left;margin-left:112.3pt;margin-top:8.8pt;width:0;height:92.75pt;flip:y;z-index:251670528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7" style="position:absolute;left:0;text-align:left;margin-left:148.4pt;margin-top:24.05pt;width:171.3pt;height:32pt;z-index:-251657216"/>
        </w:pict>
      </w:r>
    </w:p>
    <w:p w:rsidR="00916083" w:rsidRPr="00916083" w:rsidRDefault="00916083" w:rsidP="0091608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083">
        <w:rPr>
          <w:rFonts w:ascii="Times New Roman" w:hAnsi="Times New Roman" w:cs="Times New Roman"/>
          <w:b/>
          <w:sz w:val="24"/>
          <w:szCs w:val="24"/>
        </w:rPr>
        <w:t>Application for Boiler Erection</w:t>
      </w:r>
    </w:p>
    <w:p w:rsidR="00916083" w:rsidRDefault="00916083" w:rsidP="0091608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16083">
        <w:rPr>
          <w:rFonts w:ascii="Times New Roman" w:hAnsi="Times New Roman" w:cs="Times New Roman"/>
          <w:b/>
          <w:sz w:val="24"/>
          <w:szCs w:val="24"/>
        </w:rPr>
        <w:t>in</w:t>
      </w:r>
      <w:proofErr w:type="gramEnd"/>
      <w:r w:rsidRPr="00916083">
        <w:rPr>
          <w:rFonts w:ascii="Times New Roman" w:hAnsi="Times New Roman" w:cs="Times New Roman"/>
          <w:b/>
          <w:sz w:val="24"/>
          <w:szCs w:val="24"/>
        </w:rPr>
        <w:t xml:space="preserve"> Plain Paper</w:t>
      </w:r>
    </w:p>
    <w:p w:rsidR="00916083" w:rsidRDefault="0052220C" w:rsidP="0091608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1" type="#_x0000_t32" style="position:absolute;margin-left:232.15pt;margin-top:2.6pt;width:0;height:36.8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8" style="position:absolute;margin-left:349.75pt;margin-top:13pt;width:60.7pt;height:15.8pt;z-index:-251656192"/>
        </w:pict>
      </w:r>
    </w:p>
    <w:p w:rsidR="00916083" w:rsidRDefault="00916083" w:rsidP="00916083">
      <w:pPr>
        <w:pStyle w:val="NoSpacing"/>
        <w:ind w:left="50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083">
        <w:rPr>
          <w:rFonts w:ascii="Times New Roman" w:hAnsi="Times New Roman" w:cs="Times New Roman"/>
          <w:b/>
          <w:sz w:val="24"/>
          <w:szCs w:val="24"/>
        </w:rPr>
        <w:t>Rejection</w:t>
      </w:r>
    </w:p>
    <w:p w:rsidR="00916083" w:rsidRDefault="0052220C" w:rsidP="0091608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8" type="#_x0000_t32" style="position:absolute;left:0;text-align:left;margin-left:387.65pt;margin-top:1.2pt;width:0;height:75.25pt;flip:y;z-index:251676672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9" style="position:absolute;left:0;text-align:left;margin-left:207.7pt;margin-top:11.8pt;width:52.1pt;height:17.9pt;z-index:-251655168"/>
        </w:pict>
      </w:r>
    </w:p>
    <w:p w:rsidR="00916083" w:rsidRDefault="0052220C" w:rsidP="0091608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1" type="#_x0000_t32" style="position:absolute;left:0;text-align:left;margin-left:112.3pt;margin-top:6.7pt;width:95.4pt;height:.05pt;flip:x;z-index:251669504" o:connectortype="straight"/>
        </w:pict>
      </w:r>
      <w:r w:rsidR="00916083" w:rsidRPr="00916083">
        <w:rPr>
          <w:rFonts w:ascii="Times New Roman" w:hAnsi="Times New Roman" w:cs="Times New Roman"/>
          <w:b/>
          <w:sz w:val="24"/>
          <w:szCs w:val="24"/>
        </w:rPr>
        <w:t>Scrutiny</w:t>
      </w:r>
    </w:p>
    <w:p w:rsidR="00916083" w:rsidRDefault="0052220C" w:rsidP="0091608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2" type="#_x0000_t32" style="position:absolute;left:0;text-align:left;margin-left:232.15pt;margin-top:2pt;width:0;height:36.5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1" style="position:absolute;left:0;text-align:left;margin-left:63.8pt;margin-top:11pt;width:77.2pt;height:18.75pt;z-index:-251653120"/>
        </w:pict>
      </w:r>
    </w:p>
    <w:p w:rsidR="00916083" w:rsidRDefault="0052220C" w:rsidP="0091608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6" type="#_x0000_t32" style="position:absolute;margin-left:141pt;margin-top:4.45pt;width:91.15pt;height:0;z-index:251674624" o:connectortype="straight">
            <v:stroke endarrow="block"/>
          </v:shape>
        </w:pict>
      </w:r>
      <w:r w:rsidR="00916083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916083" w:rsidRPr="00916083">
        <w:rPr>
          <w:rFonts w:ascii="Times New Roman" w:hAnsi="Times New Roman" w:cs="Times New Roman"/>
          <w:b/>
          <w:sz w:val="24"/>
          <w:szCs w:val="24"/>
        </w:rPr>
        <w:t>Rectification</w:t>
      </w:r>
    </w:p>
    <w:p w:rsidR="00916083" w:rsidRDefault="0052220C" w:rsidP="0091608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5" type="#_x0000_t32" style="position:absolute;left:0;text-align:left;margin-left:111.7pt;margin-top:2.15pt;width:0;height:19.1pt;flip:y;z-index:2516736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0" style="position:absolute;left:0;text-align:left;margin-left:173.2pt;margin-top:10.95pt;width:118.85pt;height:18.85pt;z-index:-251654144"/>
        </w:pict>
      </w:r>
    </w:p>
    <w:p w:rsidR="00916083" w:rsidRDefault="0052220C" w:rsidP="0091608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7" type="#_x0000_t32" style="position:absolute;left:0;text-align:left;margin-left:292.05pt;margin-top:7.45pt;width:95.6pt;height:0;z-index:251675648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4" type="#_x0000_t32" style="position:absolute;left:0;text-align:left;margin-left:111.7pt;margin-top:7.45pt;width:60.9pt;height:0;flip:x;z-index:251672576" o:connectortype="straight"/>
        </w:pict>
      </w:r>
      <w:r w:rsidR="00916083" w:rsidRPr="00916083">
        <w:rPr>
          <w:rFonts w:ascii="Times New Roman" w:hAnsi="Times New Roman" w:cs="Times New Roman"/>
          <w:b/>
          <w:sz w:val="24"/>
          <w:szCs w:val="24"/>
        </w:rPr>
        <w:t>Inspection of the Site</w:t>
      </w:r>
    </w:p>
    <w:p w:rsidR="00916083" w:rsidRDefault="0052220C" w:rsidP="0091608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3" type="#_x0000_t32" style="position:absolute;left:0;text-align:left;margin-left:232.15pt;margin-top:2.6pt;width:0;height:35.45pt;z-index:251668480" o:connectortype="straight">
            <v:stroke endarrow="block"/>
          </v:shape>
        </w:pict>
      </w:r>
    </w:p>
    <w:p w:rsidR="00916083" w:rsidRDefault="00916083" w:rsidP="0091608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083" w:rsidRDefault="0052220C" w:rsidP="0091608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2" style="position:absolute;left:0;text-align:left;margin-left:205.9pt;margin-top:10.45pt;width:56.7pt;height:22.3pt;z-index:-251652096"/>
        </w:pict>
      </w:r>
    </w:p>
    <w:p w:rsidR="00916083" w:rsidRDefault="00916083" w:rsidP="0091608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083">
        <w:rPr>
          <w:rFonts w:ascii="Times New Roman" w:hAnsi="Times New Roman" w:cs="Times New Roman"/>
          <w:b/>
          <w:sz w:val="24"/>
          <w:szCs w:val="24"/>
        </w:rPr>
        <w:t>Approval</w:t>
      </w:r>
    </w:p>
    <w:p w:rsidR="00916083" w:rsidRPr="00916083" w:rsidRDefault="00916083" w:rsidP="0091608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DF6" w:rsidRPr="000C551C" w:rsidRDefault="006F1DF6" w:rsidP="006F1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51C">
        <w:rPr>
          <w:rFonts w:ascii="Times New Roman" w:hAnsi="Times New Roman" w:cs="Times New Roman"/>
          <w:sz w:val="24"/>
          <w:szCs w:val="24"/>
        </w:rPr>
        <w:t xml:space="preserve">1. </w:t>
      </w:r>
      <w:r w:rsidRPr="000C551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The erector of a boiler shall submit </w:t>
      </w:r>
      <w:r w:rsidR="000C551C" w:rsidRPr="000C551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a requisition in a plain paper </w:t>
      </w:r>
      <w:r w:rsidRPr="000C551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with the </w:t>
      </w:r>
      <w:r w:rsidRPr="000C551C">
        <w:rPr>
          <w:rFonts w:ascii="Times New Roman" w:hAnsi="Times New Roman" w:cs="Times New Roman"/>
          <w:bCs/>
          <w:sz w:val="24"/>
          <w:szCs w:val="24"/>
        </w:rPr>
        <w:t>Firm Details,</w:t>
      </w:r>
      <w:r w:rsidRPr="000C551C">
        <w:rPr>
          <w:rFonts w:ascii="Times New Roman" w:hAnsi="Times New Roman" w:cs="Times New Roman"/>
          <w:sz w:val="24"/>
          <w:szCs w:val="24"/>
        </w:rPr>
        <w:t xml:space="preserve"> </w:t>
      </w:r>
      <w:r w:rsidRPr="000C551C">
        <w:rPr>
          <w:rFonts w:ascii="Times New Roman" w:hAnsi="Times New Roman" w:cs="Times New Roman"/>
          <w:bCs/>
          <w:sz w:val="24"/>
          <w:szCs w:val="24"/>
        </w:rPr>
        <w:t>Firm Registration Details</w:t>
      </w:r>
      <w:r w:rsidRPr="000C551C">
        <w:rPr>
          <w:rFonts w:ascii="Times New Roman" w:hAnsi="Times New Roman" w:cs="Times New Roman"/>
          <w:sz w:val="24"/>
          <w:szCs w:val="24"/>
        </w:rPr>
        <w:t>,</w:t>
      </w:r>
      <w:r w:rsidRPr="000C551C">
        <w:rPr>
          <w:rFonts w:ascii="Times New Roman" w:hAnsi="Times New Roman" w:cs="Times New Roman"/>
          <w:bCs/>
          <w:sz w:val="24"/>
          <w:szCs w:val="24"/>
        </w:rPr>
        <w:t xml:space="preserve"> Ownership Details</w:t>
      </w:r>
      <w:r w:rsidRPr="000C551C">
        <w:rPr>
          <w:rFonts w:ascii="Times New Roman" w:hAnsi="Times New Roman" w:cs="Times New Roman"/>
          <w:sz w:val="24"/>
          <w:szCs w:val="24"/>
        </w:rPr>
        <w:t xml:space="preserve"> and Capacity of the Boilers (Kg/Hr) for which erection approval is required</w:t>
      </w:r>
      <w:r w:rsidR="000C551C" w:rsidRPr="000C551C">
        <w:rPr>
          <w:rFonts w:ascii="Times New Roman" w:hAnsi="Times New Roman" w:cs="Times New Roman"/>
          <w:sz w:val="24"/>
          <w:szCs w:val="24"/>
        </w:rPr>
        <w:t>, along with all Supporting documents to the Chief Inspector of Factories &amp; Boilers.</w:t>
      </w:r>
    </w:p>
    <w:p w:rsidR="000C551C" w:rsidRDefault="000C551C" w:rsidP="000C5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51C">
        <w:rPr>
          <w:rFonts w:ascii="Times New Roman" w:hAnsi="Times New Roman" w:cs="Times New Roman"/>
          <w:sz w:val="24"/>
          <w:szCs w:val="24"/>
        </w:rPr>
        <w:t>2. The Competent Authority will acknowledge the receipt of the application and documents, to the applicant. The Competent Authority may also ask for additional information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51C">
        <w:rPr>
          <w:rFonts w:ascii="Times New Roman" w:hAnsi="Times New Roman" w:cs="Times New Roman"/>
          <w:sz w:val="24"/>
          <w:szCs w:val="24"/>
        </w:rPr>
        <w:t xml:space="preserve">the applicant </w:t>
      </w:r>
      <w:r>
        <w:rPr>
          <w:rFonts w:ascii="Times New Roman" w:hAnsi="Times New Roman" w:cs="Times New Roman"/>
          <w:sz w:val="24"/>
          <w:szCs w:val="24"/>
        </w:rPr>
        <w:t>if the requirement arises.</w:t>
      </w:r>
    </w:p>
    <w:p w:rsidR="000C551C" w:rsidRDefault="000C551C" w:rsidP="000C5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C551C">
        <w:rPr>
          <w:rFonts w:ascii="Times New Roman" w:hAnsi="Times New Roman" w:cs="Times New Roman"/>
          <w:sz w:val="24"/>
          <w:szCs w:val="24"/>
        </w:rPr>
        <w:t xml:space="preserve">The Competent Authority shall schedule an inspection of the site after providing prior notice to the applicant </w:t>
      </w:r>
      <w:r>
        <w:rPr>
          <w:rFonts w:ascii="Times New Roman" w:hAnsi="Times New Roman" w:cs="Times New Roman"/>
          <w:sz w:val="24"/>
          <w:szCs w:val="24"/>
        </w:rPr>
        <w:t>once the application form is received.</w:t>
      </w:r>
    </w:p>
    <w:p w:rsidR="000C551C" w:rsidRDefault="000C551C" w:rsidP="000C5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4. </w:t>
      </w:r>
      <w:r w:rsidRPr="000C551C">
        <w:rPr>
          <w:rFonts w:ascii="Times New Roman" w:hAnsi="Times New Roman" w:cs="Times New Roman"/>
          <w:sz w:val="24"/>
          <w:szCs w:val="24"/>
        </w:rPr>
        <w:t xml:space="preserve">After inspection the Competent Authority shall process the application and </w:t>
      </w:r>
      <w:r w:rsidR="005A6051">
        <w:rPr>
          <w:rFonts w:ascii="Times New Roman" w:hAnsi="Times New Roman" w:cs="Times New Roman"/>
          <w:sz w:val="24"/>
          <w:szCs w:val="24"/>
        </w:rPr>
        <w:t xml:space="preserve">communicate the decision of </w:t>
      </w:r>
      <w:r w:rsidRPr="000C551C">
        <w:rPr>
          <w:rFonts w:ascii="Times New Roman" w:hAnsi="Times New Roman" w:cs="Times New Roman"/>
          <w:sz w:val="24"/>
          <w:szCs w:val="24"/>
        </w:rPr>
        <w:t>approve/ reject the application along with comments</w:t>
      </w:r>
      <w:r w:rsidR="005A6051">
        <w:rPr>
          <w:rFonts w:ascii="Times New Roman" w:hAnsi="Times New Roman" w:cs="Times New Roman"/>
          <w:sz w:val="24"/>
          <w:szCs w:val="24"/>
        </w:rPr>
        <w:t>.</w:t>
      </w:r>
    </w:p>
    <w:p w:rsidR="005A6051" w:rsidRDefault="005A6051" w:rsidP="000C5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051" w:rsidRPr="005A6051" w:rsidRDefault="005A6051" w:rsidP="0056729B">
      <w:pPr>
        <w:rPr>
          <w:rFonts w:ascii="Times New Roman" w:hAnsi="Times New Roman" w:cs="Times New Roman"/>
          <w:b/>
          <w:sz w:val="24"/>
          <w:szCs w:val="24"/>
        </w:rPr>
      </w:pPr>
      <w:r w:rsidRPr="005A6051">
        <w:rPr>
          <w:rFonts w:ascii="Times New Roman" w:hAnsi="Times New Roman" w:cs="Times New Roman"/>
          <w:b/>
          <w:sz w:val="24"/>
          <w:szCs w:val="24"/>
        </w:rPr>
        <w:t>List of documents required</w:t>
      </w:r>
      <w:r w:rsidR="005672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29B" w:rsidRPr="006F1DF6">
        <w:rPr>
          <w:rFonts w:ascii="Times New Roman" w:hAnsi="Times New Roman" w:cs="Times New Roman"/>
          <w:b/>
          <w:sz w:val="24"/>
          <w:szCs w:val="24"/>
        </w:rPr>
        <w:t>Regist</w:t>
      </w:r>
      <w:r w:rsidR="0056729B">
        <w:rPr>
          <w:rFonts w:ascii="Times New Roman" w:hAnsi="Times New Roman" w:cs="Times New Roman"/>
          <w:b/>
          <w:sz w:val="24"/>
          <w:szCs w:val="24"/>
        </w:rPr>
        <w:t>ration of Boiler Erector</w:t>
      </w:r>
      <w:r w:rsidRPr="005A6051">
        <w:rPr>
          <w:rFonts w:ascii="Times New Roman" w:hAnsi="Times New Roman" w:cs="Times New Roman"/>
          <w:b/>
          <w:sz w:val="24"/>
          <w:szCs w:val="24"/>
        </w:rPr>
        <w:t>.</w:t>
      </w:r>
    </w:p>
    <w:p w:rsidR="005A6051" w:rsidRPr="005A6051" w:rsidRDefault="005A6051" w:rsidP="005A6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051">
        <w:rPr>
          <w:rFonts w:ascii="Times New Roman" w:hAnsi="Times New Roman" w:cs="Times New Roman"/>
          <w:sz w:val="24"/>
          <w:szCs w:val="24"/>
        </w:rPr>
        <w:t>1. Copy of Registration Certificate of the firm issued by a Government Authority.</w:t>
      </w:r>
    </w:p>
    <w:p w:rsidR="005A6051" w:rsidRPr="005A6051" w:rsidRDefault="005A6051" w:rsidP="005A6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051">
        <w:rPr>
          <w:rFonts w:ascii="Times New Roman" w:hAnsi="Times New Roman" w:cs="Times New Roman"/>
          <w:sz w:val="24"/>
          <w:szCs w:val="24"/>
        </w:rPr>
        <w:t>2. Site Layout copy.</w:t>
      </w:r>
    </w:p>
    <w:p w:rsidR="005A6051" w:rsidRPr="005A6051" w:rsidRDefault="005A6051" w:rsidP="005A6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051">
        <w:rPr>
          <w:rFonts w:ascii="Times New Roman" w:hAnsi="Times New Roman" w:cs="Times New Roman"/>
          <w:sz w:val="24"/>
          <w:szCs w:val="24"/>
        </w:rPr>
        <w:t>3. List of Tools and Machinery required for erection.</w:t>
      </w:r>
    </w:p>
    <w:p w:rsidR="005A6051" w:rsidRPr="005A6051" w:rsidRDefault="005A6051" w:rsidP="005A6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051">
        <w:rPr>
          <w:rFonts w:ascii="Times New Roman" w:hAnsi="Times New Roman" w:cs="Times New Roman"/>
          <w:sz w:val="24"/>
          <w:szCs w:val="24"/>
        </w:rPr>
        <w:t>4. Designation/ Grade-wise manpower list.</w:t>
      </w:r>
    </w:p>
    <w:p w:rsidR="005A6051" w:rsidRPr="005A6051" w:rsidRDefault="005A6051" w:rsidP="005A6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051">
        <w:rPr>
          <w:rFonts w:ascii="Times New Roman" w:hAnsi="Times New Roman" w:cs="Times New Roman"/>
          <w:sz w:val="24"/>
          <w:szCs w:val="24"/>
        </w:rPr>
        <w:t>5. Self-Declaration for authenticity of documents (if the firm is not a Partnership Firm)</w:t>
      </w:r>
    </w:p>
    <w:p w:rsidR="005A6051" w:rsidRPr="005A6051" w:rsidRDefault="005A6051" w:rsidP="005A6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051">
        <w:rPr>
          <w:rFonts w:ascii="Times New Roman" w:hAnsi="Times New Roman" w:cs="Times New Roman"/>
          <w:sz w:val="24"/>
          <w:szCs w:val="24"/>
        </w:rPr>
        <w:t>6. Partnership Document (if the firm is a Partnership Firm)</w:t>
      </w:r>
    </w:p>
    <w:p w:rsidR="005A6051" w:rsidRDefault="005A6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E1A" w:rsidRDefault="00747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7E1A" w:rsidRDefault="00747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7E1A" w:rsidRDefault="00747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6051" w:rsidRPr="0056729B" w:rsidRDefault="005A6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729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Renewal </w:t>
      </w:r>
      <w:r w:rsidR="0056729B">
        <w:rPr>
          <w:rFonts w:ascii="Times New Roman" w:hAnsi="Times New Roman" w:cs="Times New Roman"/>
          <w:b/>
          <w:bCs/>
          <w:sz w:val="24"/>
          <w:szCs w:val="24"/>
        </w:rPr>
        <w:t xml:space="preserve">process </w:t>
      </w:r>
      <w:r w:rsidRPr="0056729B">
        <w:rPr>
          <w:rFonts w:ascii="Times New Roman" w:hAnsi="Times New Roman" w:cs="Times New Roman"/>
          <w:b/>
          <w:bCs/>
          <w:sz w:val="24"/>
          <w:szCs w:val="24"/>
        </w:rPr>
        <w:t>of Boiler Erector.</w:t>
      </w:r>
    </w:p>
    <w:p w:rsidR="005A6051" w:rsidRDefault="005A6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051" w:rsidRDefault="005A6051" w:rsidP="005A6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051">
        <w:rPr>
          <w:rFonts w:ascii="Times New Roman" w:hAnsi="Times New Roman" w:cs="Times New Roman"/>
          <w:sz w:val="24"/>
          <w:szCs w:val="24"/>
        </w:rPr>
        <w:t xml:space="preserve">1. </w:t>
      </w:r>
      <w:r w:rsidRPr="005A605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The erector of a boiler shall submit a requisition in a plain paper with the </w:t>
      </w:r>
      <w:r w:rsidRPr="005A6051">
        <w:rPr>
          <w:rFonts w:ascii="Times New Roman" w:hAnsi="Times New Roman" w:cs="Times New Roman"/>
          <w:bCs/>
          <w:sz w:val="23"/>
          <w:szCs w:val="23"/>
        </w:rPr>
        <w:t xml:space="preserve">Firm Details and the Details of previous approval given by </w:t>
      </w:r>
      <w:r w:rsidRPr="005A6051">
        <w:rPr>
          <w:rFonts w:ascii="Times New Roman" w:hAnsi="Times New Roman" w:cs="Times New Roman"/>
          <w:sz w:val="24"/>
          <w:szCs w:val="24"/>
        </w:rPr>
        <w:t>Chief Inspector of Factories &amp; Boilers.</w:t>
      </w:r>
    </w:p>
    <w:p w:rsidR="005A6051" w:rsidRDefault="005A6051" w:rsidP="005A6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51C">
        <w:rPr>
          <w:rFonts w:ascii="Times New Roman" w:hAnsi="Times New Roman" w:cs="Times New Roman"/>
          <w:sz w:val="24"/>
          <w:szCs w:val="24"/>
        </w:rPr>
        <w:t>2. The Competent Authority will acknowledge the receipt of the application and documents, to the applicant. The Competent Authority may also ask for additional information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51C">
        <w:rPr>
          <w:rFonts w:ascii="Times New Roman" w:hAnsi="Times New Roman" w:cs="Times New Roman"/>
          <w:sz w:val="24"/>
          <w:szCs w:val="24"/>
        </w:rPr>
        <w:t xml:space="preserve">the applicant </w:t>
      </w:r>
      <w:r>
        <w:rPr>
          <w:rFonts w:ascii="Times New Roman" w:hAnsi="Times New Roman" w:cs="Times New Roman"/>
          <w:sz w:val="24"/>
          <w:szCs w:val="24"/>
        </w:rPr>
        <w:t>if the requirement arises.</w:t>
      </w:r>
    </w:p>
    <w:p w:rsidR="005A6051" w:rsidRDefault="005A6051" w:rsidP="005A6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C551C">
        <w:rPr>
          <w:rFonts w:ascii="Times New Roman" w:hAnsi="Times New Roman" w:cs="Times New Roman"/>
          <w:sz w:val="24"/>
          <w:szCs w:val="24"/>
        </w:rPr>
        <w:t xml:space="preserve">The Competent Authority shall process the application and </w:t>
      </w:r>
      <w:r>
        <w:rPr>
          <w:rFonts w:ascii="Times New Roman" w:hAnsi="Times New Roman" w:cs="Times New Roman"/>
          <w:sz w:val="24"/>
          <w:szCs w:val="24"/>
        </w:rPr>
        <w:t xml:space="preserve">communicate the decision of </w:t>
      </w:r>
      <w:r w:rsidRPr="000C551C">
        <w:rPr>
          <w:rFonts w:ascii="Times New Roman" w:hAnsi="Times New Roman" w:cs="Times New Roman"/>
          <w:sz w:val="24"/>
          <w:szCs w:val="24"/>
        </w:rPr>
        <w:t>approve/ reject the application along with comments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6051" w:rsidRDefault="005A6051" w:rsidP="005A6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051" w:rsidRPr="0056729B" w:rsidRDefault="005A6051" w:rsidP="005A6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42F9">
        <w:rPr>
          <w:rFonts w:ascii="Times New Roman" w:hAnsi="Times New Roman" w:cs="Times New Roman"/>
          <w:b/>
          <w:sz w:val="24"/>
          <w:szCs w:val="24"/>
        </w:rPr>
        <w:t>List of documents required</w:t>
      </w:r>
      <w:r w:rsidR="0056729B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56729B" w:rsidRPr="0056729B">
        <w:rPr>
          <w:rFonts w:ascii="Times New Roman" w:hAnsi="Times New Roman" w:cs="Times New Roman"/>
          <w:b/>
          <w:bCs/>
          <w:sz w:val="24"/>
          <w:szCs w:val="24"/>
        </w:rPr>
        <w:t>Renewal of Boiler Erector.</w:t>
      </w:r>
    </w:p>
    <w:p w:rsidR="005A6051" w:rsidRPr="00F742F9" w:rsidRDefault="005A6051" w:rsidP="005A6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2F9">
        <w:rPr>
          <w:rFonts w:ascii="Times New Roman" w:hAnsi="Times New Roman" w:cs="Times New Roman"/>
          <w:sz w:val="24"/>
          <w:szCs w:val="24"/>
        </w:rPr>
        <w:t>1. Approval Letter for Erector/Last renewal letter.</w:t>
      </w:r>
    </w:p>
    <w:p w:rsidR="005A6051" w:rsidRPr="00F742F9" w:rsidRDefault="005A6051" w:rsidP="005A6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2F9">
        <w:rPr>
          <w:rFonts w:ascii="Times New Roman" w:hAnsi="Times New Roman" w:cs="Times New Roman"/>
          <w:sz w:val="24"/>
          <w:szCs w:val="24"/>
        </w:rPr>
        <w:t>2. Manpower list for welders.</w:t>
      </w:r>
    </w:p>
    <w:p w:rsidR="005A6051" w:rsidRPr="00F742F9" w:rsidRDefault="005A6051" w:rsidP="005A6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2F9">
        <w:rPr>
          <w:rFonts w:ascii="Times New Roman" w:hAnsi="Times New Roman" w:cs="Times New Roman"/>
          <w:sz w:val="24"/>
          <w:szCs w:val="24"/>
        </w:rPr>
        <w:t>3. Welder Certificate as per IBR.</w:t>
      </w:r>
    </w:p>
    <w:p w:rsidR="005A6051" w:rsidRPr="00F742F9" w:rsidRDefault="005A6051" w:rsidP="005A6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2F9">
        <w:rPr>
          <w:rFonts w:ascii="Times New Roman" w:hAnsi="Times New Roman" w:cs="Times New Roman"/>
          <w:sz w:val="24"/>
          <w:szCs w:val="24"/>
        </w:rPr>
        <w:t>4. List of erected boilers or its components, during the approval period</w:t>
      </w:r>
      <w:r w:rsidR="00F742F9" w:rsidRPr="00F742F9">
        <w:rPr>
          <w:rFonts w:ascii="Times New Roman" w:hAnsi="Times New Roman" w:cs="Times New Roman"/>
          <w:sz w:val="24"/>
          <w:szCs w:val="24"/>
        </w:rPr>
        <w:t>.</w:t>
      </w:r>
    </w:p>
    <w:p w:rsidR="005A6051" w:rsidRDefault="005A6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083" w:rsidRDefault="00916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083" w:rsidRDefault="00916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083" w:rsidRDefault="00916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083" w:rsidRDefault="00916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083" w:rsidRDefault="00916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083" w:rsidRDefault="00916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083" w:rsidRDefault="00916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083" w:rsidRDefault="00916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083" w:rsidRPr="005A6051" w:rsidRDefault="00916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16083" w:rsidRPr="005A6051" w:rsidSect="00136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B1009"/>
    <w:multiLevelType w:val="hybridMultilevel"/>
    <w:tmpl w:val="890C27A0"/>
    <w:lvl w:ilvl="0" w:tplc="561AB41E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F1DF6"/>
    <w:rsid w:val="000C551C"/>
    <w:rsid w:val="001361DE"/>
    <w:rsid w:val="003B2356"/>
    <w:rsid w:val="003F48E6"/>
    <w:rsid w:val="0052220C"/>
    <w:rsid w:val="0056729B"/>
    <w:rsid w:val="005A6051"/>
    <w:rsid w:val="006F1DF6"/>
    <w:rsid w:val="00747E1A"/>
    <w:rsid w:val="007C5A06"/>
    <w:rsid w:val="00916083"/>
    <w:rsid w:val="00B77CD0"/>
    <w:rsid w:val="00E53914"/>
    <w:rsid w:val="00F742F9"/>
    <w:rsid w:val="00FC6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5" type="connector" idref="#_x0000_s1057"/>
        <o:r id="V:Rule16" type="connector" idref="#_x0000_s1041"/>
        <o:r id="V:Rule17" type="connector" idref="#_x0000_s1056"/>
        <o:r id="V:Rule18" type="connector" idref="#_x0000_s1040"/>
        <o:r id="V:Rule19" type="connector" idref="#_x0000_s1055"/>
        <o:r id="V:Rule20" type="connector" idref="#_x0000_s1058"/>
        <o:r id="V:Rule21" type="connector" idref="#_x0000_s1042"/>
        <o:r id="V:Rule22" type="connector" idref="#_x0000_s1059"/>
        <o:r id="V:Rule23" type="connector" idref="#_x0000_s1043"/>
        <o:r id="V:Rule24" type="connector" idref="#_x0000_s1051"/>
        <o:r id="V:Rule25" type="connector" idref="#_x0000_s1052"/>
        <o:r id="V:Rule26" type="connector" idref="#_x0000_s1054"/>
        <o:r id="V:Rule27" type="connector" idref="#_x0000_s1053"/>
        <o:r id="V:Rule28" type="connector" idref="#_x0000_s106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DF6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F1DF6"/>
  </w:style>
  <w:style w:type="paragraph" w:styleId="NoSpacing">
    <w:name w:val="No Spacing"/>
    <w:uiPriority w:val="1"/>
    <w:qFormat/>
    <w:rsid w:val="009160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family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</dc:creator>
  <cp:lastModifiedBy>hcl</cp:lastModifiedBy>
  <cp:revision>3</cp:revision>
  <dcterms:created xsi:type="dcterms:W3CDTF">2018-01-29T07:10:00Z</dcterms:created>
  <dcterms:modified xsi:type="dcterms:W3CDTF">2018-01-29T08:59:00Z</dcterms:modified>
</cp:coreProperties>
</file>